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FF068F" w:rsidRDefault="006D32D5" w:rsidP="0060654B">
      <w:pPr>
        <w:jc w:val="both"/>
        <w:rPr>
          <w:rFonts w:ascii="Times New Roman" w:hAnsi="Times New Roman" w:cs="Times New Roman"/>
          <w:b/>
          <w:sz w:val="32"/>
          <w:szCs w:val="32"/>
        </w:rPr>
      </w:pPr>
      <w:r w:rsidRPr="000A1BA9">
        <w:rPr>
          <w:rFonts w:ascii="Times New Roman" w:hAnsi="Times New Roman" w:cs="Times New Roman"/>
          <w:b/>
          <w:color w:val="0070C0"/>
          <w:sz w:val="28"/>
          <w:szCs w:val="28"/>
        </w:rPr>
        <w:t xml:space="preserve">         </w:t>
      </w:r>
      <w:proofErr w:type="gramStart"/>
      <w:r w:rsidR="0060654B" w:rsidRPr="00FF068F">
        <w:rPr>
          <w:rFonts w:ascii="Times New Roman" w:hAnsi="Times New Roman" w:cs="Times New Roman"/>
          <w:b/>
          <w:sz w:val="32"/>
          <w:szCs w:val="32"/>
        </w:rPr>
        <w:t xml:space="preserve">Отделение–Национальный банк по Чеченской Республике информирует, что одной из современных и наиболее выгодных для бизнеса альтернатив классическому </w:t>
      </w:r>
      <w:proofErr w:type="spellStart"/>
      <w:r w:rsidR="0060654B" w:rsidRPr="00FF068F">
        <w:rPr>
          <w:rFonts w:ascii="Times New Roman" w:hAnsi="Times New Roman" w:cs="Times New Roman"/>
          <w:b/>
          <w:sz w:val="32"/>
          <w:szCs w:val="32"/>
        </w:rPr>
        <w:t>эквайрингу</w:t>
      </w:r>
      <w:proofErr w:type="spellEnd"/>
      <w:r w:rsidR="0060654B" w:rsidRPr="00FF068F">
        <w:rPr>
          <w:rFonts w:ascii="Times New Roman" w:hAnsi="Times New Roman" w:cs="Times New Roman"/>
          <w:b/>
          <w:sz w:val="32"/>
          <w:szCs w:val="32"/>
        </w:rPr>
        <w:t xml:space="preserve"> является оплата покупок через Систему быстрых платежей (СБП), в том числе с использованием </w:t>
      </w:r>
      <w:r w:rsidR="0060654B" w:rsidRPr="00FF068F">
        <w:rPr>
          <w:rFonts w:ascii="Times New Roman" w:hAnsi="Times New Roman" w:cs="Times New Roman"/>
          <w:b/>
          <w:sz w:val="32"/>
          <w:szCs w:val="32"/>
          <w:lang w:val="en-US"/>
        </w:rPr>
        <w:t>QR</w:t>
      </w:r>
      <w:r w:rsidR="0060654B" w:rsidRPr="00FF068F">
        <w:rPr>
          <w:rFonts w:ascii="Times New Roman" w:hAnsi="Times New Roman" w:cs="Times New Roman"/>
          <w:b/>
          <w:sz w:val="32"/>
          <w:szCs w:val="32"/>
        </w:rPr>
        <w:t>.</w:t>
      </w:r>
      <w:proofErr w:type="gramEnd"/>
      <w:r w:rsidR="000A1BA9" w:rsidRPr="00FF068F">
        <w:rPr>
          <w:rFonts w:ascii="Times New Roman" w:hAnsi="Times New Roman" w:cs="Times New Roman"/>
          <w:b/>
          <w:sz w:val="32"/>
          <w:szCs w:val="32"/>
        </w:rPr>
        <w:t xml:space="preserve"> </w:t>
      </w:r>
      <w:r w:rsidR="0060654B" w:rsidRPr="00FF068F">
        <w:rPr>
          <w:rFonts w:ascii="Times New Roman" w:hAnsi="Times New Roman" w:cs="Times New Roman"/>
          <w:b/>
          <w:sz w:val="32"/>
          <w:szCs w:val="32"/>
        </w:rPr>
        <w:t xml:space="preserve">Реализация данного сервиса не требует от предпринимателя необходимости установки </w:t>
      </w:r>
      <w:r w:rsidR="0060654B" w:rsidRPr="00FF068F">
        <w:rPr>
          <w:rFonts w:ascii="Times New Roman" w:hAnsi="Times New Roman" w:cs="Times New Roman"/>
          <w:b/>
          <w:sz w:val="32"/>
          <w:szCs w:val="32"/>
          <w:lang w:val="en-US"/>
        </w:rPr>
        <w:t>Pos</w:t>
      </w:r>
      <w:r w:rsidR="0060654B" w:rsidRPr="00FF068F">
        <w:rPr>
          <w:rFonts w:ascii="Times New Roman" w:hAnsi="Times New Roman" w:cs="Times New Roman"/>
          <w:b/>
          <w:sz w:val="32"/>
          <w:szCs w:val="32"/>
        </w:rPr>
        <w:t>-терминала, в связи с чем отсутствуют затраты на аренду оборудования, а комиссия не превышает 0,7% (по ряду товаров – 0,4%). Зачисление денежных средств на счет продавца через СБП происходит в течени</w:t>
      </w:r>
      <w:proofErr w:type="gramStart"/>
      <w:r w:rsidR="0060654B" w:rsidRPr="00FF068F">
        <w:rPr>
          <w:rFonts w:ascii="Times New Roman" w:hAnsi="Times New Roman" w:cs="Times New Roman"/>
          <w:b/>
          <w:sz w:val="32"/>
          <w:szCs w:val="32"/>
        </w:rPr>
        <w:t>и</w:t>
      </w:r>
      <w:proofErr w:type="gramEnd"/>
      <w:r w:rsidR="0060654B" w:rsidRPr="00FF068F">
        <w:rPr>
          <w:rFonts w:ascii="Times New Roman" w:hAnsi="Times New Roman" w:cs="Times New Roman"/>
          <w:b/>
          <w:sz w:val="32"/>
          <w:szCs w:val="32"/>
        </w:rPr>
        <w:t xml:space="preserve"> 15 секунд.</w:t>
      </w:r>
    </w:p>
    <w:p w:rsidR="0060654B" w:rsidRPr="00FF068F" w:rsidRDefault="006D32D5" w:rsidP="0060654B">
      <w:pPr>
        <w:jc w:val="both"/>
        <w:rPr>
          <w:rFonts w:ascii="Times New Roman" w:hAnsi="Times New Roman" w:cs="Times New Roman"/>
          <w:b/>
          <w:sz w:val="32"/>
          <w:szCs w:val="32"/>
        </w:rPr>
      </w:pPr>
      <w:r w:rsidRPr="00FF068F">
        <w:rPr>
          <w:rFonts w:ascii="Times New Roman" w:hAnsi="Times New Roman" w:cs="Times New Roman"/>
          <w:b/>
          <w:sz w:val="32"/>
          <w:szCs w:val="32"/>
        </w:rPr>
        <w:t xml:space="preserve">          </w:t>
      </w:r>
      <w:r w:rsidR="0060654B" w:rsidRPr="00FF068F">
        <w:rPr>
          <w:rFonts w:ascii="Times New Roman" w:hAnsi="Times New Roman" w:cs="Times New Roman"/>
          <w:b/>
          <w:sz w:val="32"/>
          <w:szCs w:val="32"/>
        </w:rPr>
        <w:t xml:space="preserve">Особенно стоит отметить, что в настоящее время для субъектов малого и среднего предпринимательства действует программа компенсации затрат на банковские комиссии по сервису СБП. Возврат всей суммы уплаченных комиссий за платежи происходит ежемесячно на расчетный счет компании или индивидуального предпринимателя. При этом для получения компенсации субъекту МСП не требуется подавать дополнительные заявления и предоставлять отчетность. Предпринимателю необходимо обратиться в свой банк, который самостоятельно произведет все расчеты и направит заявку в </w:t>
      </w:r>
      <w:r w:rsidRPr="00FF068F">
        <w:rPr>
          <w:rFonts w:ascii="Times New Roman" w:hAnsi="Times New Roman" w:cs="Times New Roman"/>
          <w:b/>
          <w:sz w:val="32"/>
          <w:szCs w:val="32"/>
        </w:rPr>
        <w:t>уполномоченный орган. Главное условие для бизнеса – состоять в реестре МСП.</w:t>
      </w:r>
    </w:p>
    <w:sectPr w:rsidR="0060654B" w:rsidRPr="00FF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0654B"/>
    <w:rsid w:val="000A1BA9"/>
    <w:rsid w:val="0060654B"/>
    <w:rsid w:val="006D32D5"/>
    <w:rsid w:val="00FF06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178</Words>
  <Characters>1020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Эльмира</dc:creator>
  <cp:keywords/>
  <dc:description/>
  <cp:lastModifiedBy>Эльмира</cp:lastModifiedBy>
  <cp:revision>5</cp:revision>
  <cp:lastPrinted>2022-08-03T07:46:00Z</cp:lastPrinted>
  <dcterms:created xsi:type="dcterms:W3CDTF">2022-08-03T07:32:00Z</dcterms:created>
  <dcterms:modified xsi:type="dcterms:W3CDTF">2022-08-03T07:48:00Z</dcterms:modified>
</cp:coreProperties>
</file>